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B" w:rsidRDefault="00522FD1" w:rsidP="00522FD1">
      <w:pPr>
        <w:pStyle w:val="a5"/>
        <w:numPr>
          <w:ilvl w:val="0"/>
          <w:numId w:val="8"/>
        </w:numPr>
        <w:spacing w:before="75"/>
        <w:ind w:left="-142"/>
        <w:rPr>
          <w:b/>
          <w:sz w:val="24"/>
        </w:rPr>
      </w:pPr>
      <w:bookmarkStart w:id="0" w:name="_GoBack"/>
      <w:r w:rsidRPr="00522FD1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114662" cy="10053717"/>
            <wp:effectExtent l="0" t="0" r="0" b="5080"/>
            <wp:docPr id="2" name="Рисунок 2" descr="C:\Users\Елена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250" cy="1008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D5C09">
        <w:rPr>
          <w:b/>
          <w:sz w:val="24"/>
        </w:rPr>
        <w:lastRenderedPageBreak/>
        <w:t>ТЕРМИНЫ</w:t>
      </w:r>
      <w:r w:rsidR="008D5C09">
        <w:rPr>
          <w:b/>
          <w:spacing w:val="-4"/>
          <w:sz w:val="24"/>
        </w:rPr>
        <w:t xml:space="preserve"> </w:t>
      </w:r>
      <w:r w:rsidR="008D5C09">
        <w:rPr>
          <w:b/>
          <w:sz w:val="24"/>
        </w:rPr>
        <w:t>И</w:t>
      </w:r>
      <w:r w:rsidR="008D5C09">
        <w:rPr>
          <w:b/>
          <w:spacing w:val="-3"/>
          <w:sz w:val="24"/>
        </w:rPr>
        <w:t xml:space="preserve"> </w:t>
      </w:r>
      <w:r w:rsidR="008D5C09">
        <w:rPr>
          <w:b/>
          <w:sz w:val="24"/>
        </w:rPr>
        <w:t>СОКРАЩЕНИЯ</w:t>
      </w:r>
    </w:p>
    <w:p w:rsidR="00D21F0B" w:rsidRDefault="00D21F0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37AC3" w:rsidRDefault="00437AC3" w:rsidP="00437AC3">
      <w:pPr>
        <w:shd w:val="clear" w:color="auto" w:fill="FFFFFF"/>
        <w:ind w:firstLine="142"/>
        <w:jc w:val="both"/>
        <w:rPr>
          <w:rFonts w:ascii="YS Text" w:hAnsi="YS Text"/>
          <w:color w:val="1A1A1A"/>
          <w:sz w:val="23"/>
          <w:szCs w:val="23"/>
          <w:lang w:eastAsia="ru-RU"/>
        </w:rPr>
      </w:pPr>
      <w:r>
        <w:rPr>
          <w:sz w:val="24"/>
        </w:rPr>
        <w:t xml:space="preserve">      </w:t>
      </w:r>
      <w:r w:rsidR="008D5C09">
        <w:rPr>
          <w:sz w:val="24"/>
        </w:rPr>
        <w:t>В</w:t>
      </w:r>
      <w:r w:rsidR="008D5C09">
        <w:rPr>
          <w:spacing w:val="1"/>
          <w:sz w:val="24"/>
        </w:rPr>
        <w:t xml:space="preserve"> </w:t>
      </w:r>
      <w:r w:rsidR="008D5C09">
        <w:rPr>
          <w:sz w:val="24"/>
        </w:rPr>
        <w:t>Положении</w:t>
      </w:r>
      <w:r w:rsidR="008D5C09">
        <w:rPr>
          <w:spacing w:val="1"/>
          <w:sz w:val="24"/>
        </w:rPr>
        <w:t xml:space="preserve"> </w:t>
      </w:r>
      <w:r w:rsidR="008D5C09">
        <w:rPr>
          <w:sz w:val="24"/>
        </w:rPr>
        <w:t>об</w:t>
      </w:r>
      <w:r w:rsidR="008D5C09">
        <w:rPr>
          <w:spacing w:val="1"/>
          <w:sz w:val="24"/>
        </w:rPr>
        <w:t xml:space="preserve"> </w:t>
      </w:r>
      <w:r w:rsidR="008D5C09">
        <w:rPr>
          <w:sz w:val="24"/>
        </w:rPr>
        <w:t>особенностях</w:t>
      </w:r>
      <w:r w:rsidR="008D5C09">
        <w:rPr>
          <w:spacing w:val="1"/>
          <w:sz w:val="24"/>
        </w:rPr>
        <w:t xml:space="preserve"> </w:t>
      </w:r>
      <w:r w:rsidR="008D5C09">
        <w:rPr>
          <w:sz w:val="24"/>
        </w:rPr>
        <w:t>расследования</w:t>
      </w:r>
      <w:r w:rsidR="008D5C09">
        <w:rPr>
          <w:spacing w:val="1"/>
          <w:sz w:val="24"/>
        </w:rPr>
        <w:t xml:space="preserve"> </w:t>
      </w:r>
      <w:r w:rsidR="008D5C09">
        <w:rPr>
          <w:sz w:val="24"/>
        </w:rPr>
        <w:t>микротравм,</w:t>
      </w:r>
      <w:r w:rsidR="008D5C09">
        <w:rPr>
          <w:spacing w:val="1"/>
          <w:sz w:val="24"/>
        </w:rPr>
        <w:t xml:space="preserve"> </w:t>
      </w:r>
      <w:r w:rsidR="008D5C09">
        <w:rPr>
          <w:sz w:val="24"/>
        </w:rPr>
        <w:t>полученных</w:t>
      </w:r>
      <w:r w:rsidR="008D5C09">
        <w:rPr>
          <w:spacing w:val="1"/>
          <w:sz w:val="24"/>
        </w:rPr>
        <w:t xml:space="preserve"> </w:t>
      </w:r>
      <w:r w:rsidR="008D5C09">
        <w:rPr>
          <w:sz w:val="24"/>
        </w:rPr>
        <w:t xml:space="preserve">работниками в процессе производственной деятельности (далее – Положение), 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разработано на основании статей 214, 216, 226 раздела X Трудового</w:t>
      </w:r>
      <w:r>
        <w:rPr>
          <w:rFonts w:ascii="YS Text" w:hAnsi="YS Text"/>
          <w:color w:val="1A1A1A"/>
          <w:sz w:val="23"/>
          <w:szCs w:val="23"/>
          <w:lang w:eastAsia="ru-RU"/>
        </w:rPr>
        <w:t xml:space="preserve"> 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кодекса Российской Федерации (Собрание законодательства Российской Федерации, 2002,</w:t>
      </w:r>
      <w:r>
        <w:rPr>
          <w:rFonts w:ascii="YS Text" w:hAnsi="YS Text"/>
          <w:color w:val="1A1A1A"/>
          <w:sz w:val="23"/>
          <w:szCs w:val="23"/>
          <w:lang w:eastAsia="ru-RU"/>
        </w:rPr>
        <w:t xml:space="preserve"> 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№ 1, ст. 3; 2021, № 27, ст. 5139), и действует в целях совершенствования внутренних</w:t>
      </w:r>
      <w:r>
        <w:rPr>
          <w:rFonts w:ascii="YS Text" w:hAnsi="YS Text"/>
          <w:color w:val="1A1A1A"/>
          <w:sz w:val="23"/>
          <w:szCs w:val="23"/>
          <w:lang w:eastAsia="ru-RU"/>
        </w:rPr>
        <w:t xml:space="preserve"> 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процессов управл</w:t>
      </w:r>
      <w:r>
        <w:rPr>
          <w:rFonts w:ascii="YS Text" w:hAnsi="YS Text"/>
          <w:color w:val="1A1A1A"/>
          <w:sz w:val="23"/>
          <w:szCs w:val="23"/>
          <w:lang w:eastAsia="ru-RU"/>
        </w:rPr>
        <w:t>ения охраной труда в МБУ ДО ЦДО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, в целях предупреждения</w:t>
      </w:r>
      <w:r>
        <w:rPr>
          <w:rFonts w:ascii="YS Text" w:hAnsi="YS Text"/>
          <w:color w:val="1A1A1A"/>
          <w:sz w:val="23"/>
          <w:szCs w:val="23"/>
          <w:lang w:eastAsia="ru-RU"/>
        </w:rPr>
        <w:t xml:space="preserve"> 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производственного травматизма.</w:t>
      </w:r>
    </w:p>
    <w:p w:rsidR="00437AC3" w:rsidRPr="00437AC3" w:rsidRDefault="00437AC3" w:rsidP="00437AC3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1A1A1A"/>
          <w:sz w:val="23"/>
          <w:szCs w:val="23"/>
          <w:lang w:eastAsia="ru-RU"/>
        </w:rPr>
      </w:pPr>
      <w:r w:rsidRPr="00437AC3">
        <w:rPr>
          <w:rFonts w:ascii="YS Text" w:hAnsi="YS Text"/>
          <w:color w:val="1A1A1A"/>
          <w:sz w:val="23"/>
          <w:szCs w:val="23"/>
          <w:lang w:eastAsia="ru-RU"/>
        </w:rPr>
        <w:t>1.2. Профессиональный риск - вероятность причинения вреда жизни и (или)</w:t>
      </w:r>
      <w:r>
        <w:rPr>
          <w:rFonts w:ascii="YS Text" w:hAnsi="YS Text"/>
          <w:color w:val="1A1A1A"/>
          <w:sz w:val="23"/>
          <w:szCs w:val="23"/>
          <w:lang w:eastAsia="ru-RU"/>
        </w:rPr>
        <w:t xml:space="preserve"> 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здоровью работника в результате воздействия на него вредного и (или) опасного</w:t>
      </w:r>
      <w:r>
        <w:rPr>
          <w:rFonts w:ascii="YS Text" w:hAnsi="YS Text"/>
          <w:color w:val="1A1A1A"/>
          <w:sz w:val="23"/>
          <w:szCs w:val="23"/>
          <w:lang w:eastAsia="ru-RU"/>
        </w:rPr>
        <w:t xml:space="preserve"> 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производственного фактора при исполнении им своей трудовой функции с учетом</w:t>
      </w:r>
      <w:r>
        <w:rPr>
          <w:rFonts w:ascii="YS Text" w:hAnsi="YS Text"/>
          <w:color w:val="1A1A1A"/>
          <w:sz w:val="23"/>
          <w:szCs w:val="23"/>
          <w:lang w:eastAsia="ru-RU"/>
        </w:rPr>
        <w:t xml:space="preserve"> 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возможной тяжести повреждения здоровья.</w:t>
      </w:r>
    </w:p>
    <w:p w:rsidR="00437AC3" w:rsidRPr="00437AC3" w:rsidRDefault="00437AC3" w:rsidP="00437AC3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1A1A1A"/>
          <w:sz w:val="23"/>
          <w:szCs w:val="23"/>
          <w:lang w:eastAsia="ru-RU"/>
        </w:rPr>
      </w:pPr>
      <w:r w:rsidRPr="00437AC3">
        <w:rPr>
          <w:rFonts w:ascii="YS Text" w:hAnsi="YS Text"/>
          <w:color w:val="1A1A1A"/>
          <w:sz w:val="23"/>
          <w:szCs w:val="23"/>
          <w:lang w:eastAsia="ru-RU"/>
        </w:rPr>
        <w:t>1.3.</w:t>
      </w:r>
      <w:r>
        <w:rPr>
          <w:rFonts w:ascii="YS Text" w:hAnsi="YS Text"/>
          <w:color w:val="1A1A1A"/>
          <w:sz w:val="23"/>
          <w:szCs w:val="23"/>
          <w:lang w:eastAsia="ru-RU"/>
        </w:rPr>
        <w:t xml:space="preserve"> 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Система</w:t>
      </w:r>
      <w:r>
        <w:rPr>
          <w:rFonts w:ascii="YS Text" w:hAnsi="YS Text"/>
          <w:color w:val="1A1A1A"/>
          <w:sz w:val="23"/>
          <w:szCs w:val="23"/>
          <w:lang w:eastAsia="ru-RU"/>
        </w:rPr>
        <w:t xml:space="preserve"> 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взаимодействующих между собой элементов, устанавливающих политику и цели в</w:t>
      </w:r>
    </w:p>
    <w:p w:rsidR="00437AC3" w:rsidRPr="00437AC3" w:rsidRDefault="00437AC3" w:rsidP="00437AC3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1A1A1A"/>
          <w:sz w:val="23"/>
          <w:szCs w:val="23"/>
          <w:lang w:eastAsia="ru-RU"/>
        </w:rPr>
      </w:pPr>
      <w:r w:rsidRPr="00437AC3">
        <w:rPr>
          <w:rFonts w:ascii="YS Text" w:hAnsi="YS Text"/>
          <w:color w:val="1A1A1A"/>
          <w:sz w:val="23"/>
          <w:szCs w:val="23"/>
          <w:lang w:eastAsia="ru-RU"/>
        </w:rPr>
        <w:t>области охраны труда у конкретного работодателя и процедуры по достижению</w:t>
      </w:r>
      <w:r>
        <w:rPr>
          <w:rFonts w:ascii="YS Text" w:hAnsi="YS Text"/>
          <w:color w:val="1A1A1A"/>
          <w:sz w:val="23"/>
          <w:szCs w:val="23"/>
          <w:lang w:eastAsia="ru-RU"/>
        </w:rPr>
        <w:t xml:space="preserve"> </w:t>
      </w:r>
      <w:r w:rsidRPr="00437AC3">
        <w:rPr>
          <w:rFonts w:ascii="YS Text" w:hAnsi="YS Text"/>
          <w:color w:val="1A1A1A"/>
          <w:sz w:val="23"/>
          <w:szCs w:val="23"/>
          <w:lang w:eastAsia="ru-RU"/>
        </w:rPr>
        <w:t>этих целей.</w:t>
      </w:r>
    </w:p>
    <w:p w:rsidR="00D21F0B" w:rsidRPr="00437AC3" w:rsidRDefault="008D5C09" w:rsidP="00437AC3">
      <w:pPr>
        <w:pStyle w:val="a5"/>
        <w:numPr>
          <w:ilvl w:val="1"/>
          <w:numId w:val="9"/>
        </w:numPr>
        <w:tabs>
          <w:tab w:val="left" w:pos="1730"/>
        </w:tabs>
        <w:ind w:left="426" w:right="390" w:hanging="529"/>
        <w:rPr>
          <w:sz w:val="24"/>
        </w:rPr>
      </w:pPr>
      <w:r w:rsidRPr="00437AC3">
        <w:rPr>
          <w:sz w:val="24"/>
        </w:rPr>
        <w:t>Термины: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ind w:left="426" w:right="396" w:hanging="529"/>
        <w:rPr>
          <w:sz w:val="24"/>
        </w:rPr>
      </w:pPr>
      <w:r>
        <w:rPr>
          <w:sz w:val="24"/>
        </w:rPr>
        <w:t>аварийная ситуация – ситуация, характеризующаяся вероятностью 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ind w:left="426" w:right="391" w:hanging="529"/>
        <w:rPr>
          <w:sz w:val="24"/>
        </w:rPr>
      </w:pP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работающих вредных и (или) опасных производственных факторов исключено либо 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ind w:left="426" w:right="391" w:hanging="529"/>
        <w:rPr>
          <w:sz w:val="24"/>
        </w:rPr>
      </w:pPr>
      <w:r>
        <w:rPr>
          <w:sz w:val="24"/>
        </w:rPr>
        <w:t>вредный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 привести 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заболеванию;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spacing w:before="1"/>
        <w:ind w:left="426" w:right="390" w:hanging="529"/>
        <w:rPr>
          <w:sz w:val="24"/>
        </w:rPr>
      </w:pPr>
      <w:r>
        <w:rPr>
          <w:b/>
          <w:sz w:val="24"/>
        </w:rPr>
        <w:t xml:space="preserve">микротравма </w:t>
      </w:r>
      <w:r>
        <w:rPr>
          <w:sz w:val="24"/>
        </w:rPr>
        <w:t>– незначительное повреждение тканей организма работника (укол,</w:t>
      </w:r>
      <w:r>
        <w:rPr>
          <w:spacing w:val="1"/>
          <w:sz w:val="24"/>
        </w:rPr>
        <w:t xml:space="preserve"> </w:t>
      </w:r>
      <w:r>
        <w:rPr>
          <w:sz w:val="24"/>
        </w:rPr>
        <w:t>порез,</w:t>
      </w:r>
      <w:r>
        <w:rPr>
          <w:spacing w:val="1"/>
          <w:sz w:val="24"/>
        </w:rPr>
        <w:t xml:space="preserve"> </w:t>
      </w:r>
      <w:r>
        <w:rPr>
          <w:sz w:val="24"/>
        </w:rPr>
        <w:t>ссадина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фактора, которое не повлекло за собой временную утрату трудоспособности работника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работу;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spacing w:before="2" w:line="237" w:lineRule="auto"/>
        <w:ind w:left="426" w:right="396" w:hanging="529"/>
        <w:rPr>
          <w:sz w:val="24"/>
        </w:rPr>
      </w:pPr>
      <w:r>
        <w:rPr>
          <w:sz w:val="24"/>
        </w:rPr>
        <w:t>опасность – фактор среды и трудового процесса, который может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 здоровья;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spacing w:before="1"/>
        <w:ind w:left="426" w:right="390" w:hanging="529"/>
        <w:rPr>
          <w:sz w:val="24"/>
        </w:rPr>
      </w:pPr>
      <w:r>
        <w:rPr>
          <w:sz w:val="24"/>
        </w:rPr>
        <w:t>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 привести к 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травме;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ind w:left="426" w:right="390" w:hanging="529"/>
        <w:rPr>
          <w:sz w:val="24"/>
        </w:rPr>
      </w:pP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средств труда, необходимых для превращения ресурсов в готовую продукцию,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 в себя производство и переработку различных видов сырья, 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spacing w:before="1"/>
        <w:ind w:left="426" w:right="391" w:hanging="529"/>
        <w:rPr>
          <w:sz w:val="24"/>
        </w:rPr>
      </w:pPr>
      <w:r>
        <w:rPr>
          <w:sz w:val="24"/>
        </w:rPr>
        <w:t>производственное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ind w:left="426" w:right="391" w:hanging="529"/>
        <w:rPr>
          <w:sz w:val="24"/>
        </w:rPr>
      </w:pPr>
      <w:r>
        <w:rPr>
          <w:sz w:val="24"/>
        </w:rPr>
        <w:t>профессиональный риск – вероятность причинения вреда здоровью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обязанностей по трудовому договору или 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ind w:left="426" w:right="396" w:hanging="529"/>
        <w:rPr>
          <w:sz w:val="24"/>
        </w:rPr>
      </w:pPr>
      <w:r>
        <w:rPr>
          <w:sz w:val="24"/>
        </w:rPr>
        <w:t>работодатель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8"/>
          <w:sz w:val="24"/>
        </w:rPr>
        <w:t xml:space="preserve"> </w:t>
      </w:r>
      <w:r>
        <w:rPr>
          <w:sz w:val="24"/>
        </w:rPr>
        <w:t>наделенный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9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2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20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ind w:left="426" w:hanging="529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вступившее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ind w:left="426" w:right="395" w:hanging="529"/>
        <w:rPr>
          <w:sz w:val="24"/>
        </w:rPr>
      </w:pPr>
      <w:r>
        <w:rPr>
          <w:sz w:val="24"/>
        </w:rPr>
        <w:t>рабочее место – место, где работник должен находиться или куда ему 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прибыть в связи с его работой и которое прямо или косвенно находится под 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spacing w:before="1"/>
        <w:ind w:left="426" w:right="393" w:hanging="529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цеха,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отдела, 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ind w:left="426" w:right="390" w:hanging="529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 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D21F0B" w:rsidRDefault="008D5C09" w:rsidP="00437AC3">
      <w:pPr>
        <w:pStyle w:val="a5"/>
        <w:numPr>
          <w:ilvl w:val="0"/>
          <w:numId w:val="6"/>
        </w:numPr>
        <w:tabs>
          <w:tab w:val="left" w:pos="1446"/>
        </w:tabs>
        <w:ind w:left="426" w:right="393" w:hanging="529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рисков.</w:t>
      </w:r>
    </w:p>
    <w:p w:rsidR="00D21F0B" w:rsidRDefault="00D21F0B">
      <w:pPr>
        <w:pStyle w:val="a3"/>
        <w:spacing w:before="5"/>
        <w:ind w:left="0" w:firstLine="0"/>
        <w:jc w:val="left"/>
      </w:pPr>
    </w:p>
    <w:p w:rsidR="00D21F0B" w:rsidRDefault="008D5C09" w:rsidP="00437AC3">
      <w:pPr>
        <w:pStyle w:val="1"/>
        <w:numPr>
          <w:ilvl w:val="0"/>
          <w:numId w:val="8"/>
        </w:numPr>
        <w:tabs>
          <w:tab w:val="left" w:pos="2092"/>
        </w:tabs>
        <w:spacing w:line="240" w:lineRule="auto"/>
        <w:ind w:left="2266" w:right="1371" w:hanging="416"/>
        <w:jc w:val="center"/>
      </w:pPr>
      <w:r>
        <w:t>ОБЩИЕ СВЕДЕНИЯ О ВОЗНИКНОВЕНИИ ОПАСНОСТИ И</w:t>
      </w:r>
      <w:r>
        <w:rPr>
          <w:spacing w:val="-57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 w:rsidR="00437AC3">
        <w:t xml:space="preserve">СИТУАЦИЙ НА </w:t>
      </w:r>
      <w:r>
        <w:t>ПРОИЗВОДСТВЕ</w:t>
      </w:r>
    </w:p>
    <w:p w:rsidR="00D21F0B" w:rsidRDefault="00D21F0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21F0B" w:rsidRDefault="008D5C09" w:rsidP="00F6270B">
      <w:pPr>
        <w:pStyle w:val="a5"/>
        <w:numPr>
          <w:ilvl w:val="1"/>
          <w:numId w:val="5"/>
        </w:numPr>
        <w:tabs>
          <w:tab w:val="left" w:pos="1730"/>
        </w:tabs>
        <w:ind w:right="398" w:firstLine="708"/>
        <w:jc w:val="both"/>
        <w:rPr>
          <w:sz w:val="24"/>
        </w:rPr>
      </w:pP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требований охраны труда, технологии производства работ или аварийной ситуации,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зонах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опасности.</w:t>
      </w:r>
      <w:r>
        <w:rPr>
          <w:spacing w:val="20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21"/>
          <w:sz w:val="24"/>
        </w:rPr>
        <w:t xml:space="preserve"> </w:t>
      </w:r>
      <w:r w:rsidR="00437AC3">
        <w:rPr>
          <w:sz w:val="24"/>
        </w:rPr>
        <w:t>руководителей</w:t>
      </w:r>
    </w:p>
    <w:p w:rsidR="00437AC3" w:rsidRDefault="00437AC3" w:rsidP="00952264">
      <w:pPr>
        <w:pStyle w:val="a3"/>
        <w:spacing w:before="70"/>
        <w:ind w:left="284" w:right="399" w:firstLine="0"/>
      </w:pPr>
      <w:r>
        <w:t>– принять незамедлительные меры по выявлению нарушений, анализу их</w:t>
      </w:r>
      <w:r>
        <w:rPr>
          <w:spacing w:val="1"/>
        </w:rPr>
        <w:t xml:space="preserve"> </w:t>
      </w:r>
      <w:r>
        <w:t>причин с последующим исключением. Положение разъясняет действия работников в случаях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микротравм,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расследования,</w:t>
      </w:r>
      <w:r>
        <w:rPr>
          <w:spacing w:val="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и анализа.</w:t>
      </w:r>
    </w:p>
    <w:p w:rsidR="00437AC3" w:rsidRDefault="00437AC3" w:rsidP="00437AC3">
      <w:pPr>
        <w:pStyle w:val="a5"/>
        <w:numPr>
          <w:ilvl w:val="1"/>
          <w:numId w:val="5"/>
        </w:numPr>
        <w:tabs>
          <w:tab w:val="left" w:pos="1730"/>
        </w:tabs>
        <w:spacing w:before="1"/>
        <w:ind w:right="393" w:firstLine="708"/>
        <w:jc w:val="both"/>
        <w:rPr>
          <w:sz w:val="24"/>
        </w:rPr>
      </w:pPr>
      <w:r>
        <w:rPr>
          <w:sz w:val="24"/>
        </w:rPr>
        <w:t>Своевременное выявление и устранение возникающих опасностей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 и профессиональные заболевания, снизить объем работы при их расследовании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 финансовые затраты. Учет происшедших микротравм и нарушений, явившихся причинами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их возникновения, позволит провести качественный анализ с оценкой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рисков.</w:t>
      </w:r>
    </w:p>
    <w:p w:rsidR="00437AC3" w:rsidRDefault="00437AC3" w:rsidP="00437AC3">
      <w:pPr>
        <w:pStyle w:val="a5"/>
        <w:numPr>
          <w:ilvl w:val="1"/>
          <w:numId w:val="5"/>
        </w:numPr>
        <w:tabs>
          <w:tab w:val="left" w:pos="1730"/>
        </w:tabs>
        <w:ind w:right="395" w:firstLine="708"/>
        <w:jc w:val="both"/>
        <w:rPr>
          <w:sz w:val="24"/>
        </w:rPr>
      </w:pP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трудоспособности. При этом производство здесь несет материальные убытки,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 затратами, в том числе на оказание медицинской помощи травмированному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(в отдельных случаях сопровождение травмированного другим лицом), или (и) со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простаивающем оборудовании, на оплату сверхурочных часов при замене травмированного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437AC3" w:rsidRDefault="00437AC3" w:rsidP="00437AC3">
      <w:pPr>
        <w:pStyle w:val="a5"/>
        <w:numPr>
          <w:ilvl w:val="1"/>
          <w:numId w:val="5"/>
        </w:numPr>
        <w:tabs>
          <w:tab w:val="left" w:pos="1730"/>
        </w:tabs>
        <w:ind w:right="392" w:firstLine="708"/>
        <w:jc w:val="both"/>
        <w:rPr>
          <w:sz w:val="24"/>
        </w:rPr>
      </w:pP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 допускается один несчастный случай с временной утратой трудоспособности (на</w:t>
      </w:r>
      <w:r>
        <w:rPr>
          <w:spacing w:val="-57"/>
          <w:sz w:val="24"/>
        </w:rPr>
        <w:t xml:space="preserve"> </w:t>
      </w:r>
      <w:r>
        <w:rPr>
          <w:sz w:val="24"/>
        </w:rPr>
        <w:t>100 микротравм – один несчастный случай с тяжелым исходом, на 1000 микротравм – 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исходом),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 количество нарушений требований охраны труда, которые могут привести как к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случаям,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к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ситуациям.</w:t>
      </w:r>
    </w:p>
    <w:p w:rsidR="00437AC3" w:rsidRDefault="00437AC3" w:rsidP="00437AC3">
      <w:pPr>
        <w:pStyle w:val="a5"/>
        <w:numPr>
          <w:ilvl w:val="1"/>
          <w:numId w:val="5"/>
        </w:numPr>
        <w:tabs>
          <w:tab w:val="left" w:pos="1730"/>
        </w:tabs>
        <w:ind w:right="389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сокрытию микротравм или их необъективному расследованию, что не позволит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оценки происшедших событий с обеспечением требований охраны труда и принять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предотвращению 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437AC3" w:rsidRDefault="00437AC3" w:rsidP="00437AC3">
      <w:pPr>
        <w:pStyle w:val="a5"/>
        <w:numPr>
          <w:ilvl w:val="1"/>
          <w:numId w:val="5"/>
        </w:numPr>
        <w:tabs>
          <w:tab w:val="left" w:pos="1730"/>
        </w:tabs>
        <w:ind w:right="390" w:firstLine="708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 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37AC3" w:rsidRDefault="00437AC3" w:rsidP="00437AC3">
      <w:pPr>
        <w:pStyle w:val="a5"/>
        <w:numPr>
          <w:ilvl w:val="1"/>
          <w:numId w:val="5"/>
        </w:numPr>
        <w:tabs>
          <w:tab w:val="left" w:pos="1730"/>
        </w:tabs>
        <w:ind w:right="395" w:firstLine="70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допущенное непосредственным исполнителем, выраженное в сознательном 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(направление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подготовка докладной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записки руководству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др.).</w:t>
      </w:r>
    </w:p>
    <w:p w:rsidR="00437AC3" w:rsidRDefault="00437AC3" w:rsidP="00437AC3">
      <w:pPr>
        <w:pStyle w:val="a3"/>
        <w:spacing w:before="4"/>
        <w:ind w:left="0" w:firstLine="0"/>
        <w:jc w:val="left"/>
      </w:pPr>
    </w:p>
    <w:p w:rsidR="00437AC3" w:rsidRDefault="00437AC3" w:rsidP="00437AC3">
      <w:pPr>
        <w:pStyle w:val="1"/>
        <w:numPr>
          <w:ilvl w:val="0"/>
          <w:numId w:val="8"/>
        </w:numPr>
        <w:tabs>
          <w:tab w:val="left" w:pos="2524"/>
        </w:tabs>
        <w:ind w:left="2523" w:hanging="24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РАССЛЕДОВАНИЯ</w:t>
      </w:r>
      <w:r>
        <w:rPr>
          <w:spacing w:val="-5"/>
        </w:rPr>
        <w:t xml:space="preserve"> </w:t>
      </w:r>
      <w:r>
        <w:t>МИКРОТРАВМ</w:t>
      </w:r>
    </w:p>
    <w:p w:rsidR="00437AC3" w:rsidRDefault="00437AC3" w:rsidP="00437AC3">
      <w:pPr>
        <w:pStyle w:val="a5"/>
        <w:numPr>
          <w:ilvl w:val="1"/>
          <w:numId w:val="4"/>
        </w:numPr>
        <w:tabs>
          <w:tab w:val="left" w:pos="1730"/>
        </w:tabs>
        <w:ind w:right="392" w:firstLine="708"/>
        <w:jc w:val="both"/>
        <w:rPr>
          <w:sz w:val="24"/>
        </w:rPr>
      </w:pPr>
      <w:r>
        <w:rPr>
          <w:sz w:val="24"/>
        </w:rPr>
        <w:t>Настоящее Положение построено по принципам системы управления 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во взаимосвязи с установленными требованиями законодательства о труде, 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трудового права.</w:t>
      </w:r>
    </w:p>
    <w:p w:rsidR="00437AC3" w:rsidRDefault="00437AC3" w:rsidP="00437AC3">
      <w:pPr>
        <w:pStyle w:val="a5"/>
        <w:numPr>
          <w:ilvl w:val="1"/>
          <w:numId w:val="4"/>
        </w:numPr>
        <w:tabs>
          <w:tab w:val="left" w:pos="1730"/>
        </w:tabs>
        <w:ind w:right="394" w:firstLine="708"/>
        <w:jc w:val="both"/>
        <w:rPr>
          <w:sz w:val="24"/>
        </w:rPr>
      </w:pPr>
      <w:r>
        <w:rPr>
          <w:sz w:val="24"/>
        </w:rPr>
        <w:t>Мониторинг микротравм является одним из средств анализа и 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несчастных случаев и аварийных ситуаций на производстве, а также выявления, оценки и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охраны труда.</w:t>
      </w:r>
    </w:p>
    <w:p w:rsidR="00437AC3" w:rsidRDefault="00437AC3" w:rsidP="00437AC3">
      <w:pPr>
        <w:pStyle w:val="a5"/>
        <w:numPr>
          <w:ilvl w:val="1"/>
          <w:numId w:val="4"/>
        </w:numPr>
        <w:tabs>
          <w:tab w:val="left" w:pos="1730"/>
        </w:tabs>
        <w:ind w:right="397" w:firstLine="708"/>
        <w:jc w:val="both"/>
        <w:rPr>
          <w:sz w:val="24"/>
        </w:rPr>
      </w:pPr>
      <w:r>
        <w:rPr>
          <w:sz w:val="24"/>
        </w:rPr>
        <w:t>Целью настоящего Положения является вовлечение профсоюзных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с последующим анализом полученной информации, оценкой профессиональных рисков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выявленных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437AC3" w:rsidRDefault="00437AC3" w:rsidP="00437AC3">
      <w:pPr>
        <w:jc w:val="both"/>
        <w:rPr>
          <w:sz w:val="24"/>
        </w:rPr>
        <w:sectPr w:rsidR="00437AC3" w:rsidSect="00522FD1">
          <w:type w:val="continuous"/>
          <w:pgSz w:w="11910" w:h="16840"/>
          <w:pgMar w:top="709" w:right="740" w:bottom="280" w:left="820" w:header="720" w:footer="720" w:gutter="0"/>
          <w:cols w:space="720"/>
        </w:sectPr>
      </w:pPr>
    </w:p>
    <w:p w:rsidR="00437AC3" w:rsidRDefault="00437AC3" w:rsidP="00437AC3">
      <w:pPr>
        <w:pStyle w:val="a5"/>
        <w:numPr>
          <w:ilvl w:val="1"/>
          <w:numId w:val="4"/>
        </w:numPr>
        <w:tabs>
          <w:tab w:val="left" w:pos="1730"/>
        </w:tabs>
        <w:spacing w:before="70"/>
        <w:ind w:right="389" w:firstLine="708"/>
        <w:jc w:val="both"/>
        <w:rPr>
          <w:sz w:val="24"/>
        </w:rPr>
      </w:pPr>
      <w:r>
        <w:rPr>
          <w:sz w:val="24"/>
        </w:rPr>
        <w:lastRenderedPageBreak/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позволят: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потерь,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микротравмами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случаями.</w:t>
      </w:r>
    </w:p>
    <w:p w:rsidR="00437AC3" w:rsidRDefault="00437AC3" w:rsidP="00437AC3">
      <w:pPr>
        <w:pStyle w:val="a5"/>
        <w:numPr>
          <w:ilvl w:val="1"/>
          <w:numId w:val="4"/>
        </w:numPr>
        <w:tabs>
          <w:tab w:val="left" w:pos="1730"/>
        </w:tabs>
        <w:spacing w:before="1"/>
        <w:ind w:right="394" w:firstLine="708"/>
        <w:jc w:val="both"/>
        <w:rPr>
          <w:sz w:val="24"/>
        </w:rPr>
      </w:pP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минимизацию.</w:t>
      </w:r>
    </w:p>
    <w:p w:rsidR="00437AC3" w:rsidRDefault="00437AC3" w:rsidP="00437AC3">
      <w:pPr>
        <w:pStyle w:val="a3"/>
        <w:spacing w:before="4"/>
        <w:ind w:left="0" w:firstLine="0"/>
        <w:jc w:val="left"/>
      </w:pPr>
    </w:p>
    <w:p w:rsidR="00437AC3" w:rsidRDefault="00437AC3" w:rsidP="00437AC3">
      <w:pPr>
        <w:pStyle w:val="1"/>
        <w:numPr>
          <w:ilvl w:val="0"/>
          <w:numId w:val="8"/>
        </w:numPr>
        <w:tabs>
          <w:tab w:val="left" w:pos="2406"/>
        </w:tabs>
        <w:ind w:left="2406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МИКРОТРАВМЫ</w:t>
      </w:r>
    </w:p>
    <w:p w:rsidR="00437AC3" w:rsidRDefault="00437AC3" w:rsidP="00437AC3">
      <w:pPr>
        <w:pStyle w:val="a5"/>
        <w:numPr>
          <w:ilvl w:val="1"/>
          <w:numId w:val="3"/>
        </w:numPr>
        <w:tabs>
          <w:tab w:val="left" w:pos="1446"/>
        </w:tabs>
        <w:ind w:right="397" w:firstLine="708"/>
        <w:jc w:val="both"/>
        <w:rPr>
          <w:sz w:val="24"/>
        </w:rPr>
      </w:pPr>
      <w:r>
        <w:rPr>
          <w:sz w:val="24"/>
        </w:rPr>
        <w:t>Работодатель в соответствии с требованиями статьи 212 ТК РФ обязан 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на производстве, сохранению жизни и здоровья работников при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ситуаций, оказанию пострадавшим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437AC3" w:rsidRDefault="00437AC3" w:rsidP="00437AC3">
      <w:pPr>
        <w:pStyle w:val="a5"/>
        <w:numPr>
          <w:ilvl w:val="1"/>
          <w:numId w:val="3"/>
        </w:numPr>
        <w:tabs>
          <w:tab w:val="left" w:pos="1446"/>
        </w:tabs>
        <w:ind w:right="398" w:firstLine="708"/>
        <w:jc w:val="both"/>
        <w:rPr>
          <w:sz w:val="24"/>
        </w:rPr>
      </w:pPr>
      <w:r>
        <w:rPr>
          <w:sz w:val="24"/>
        </w:rPr>
        <w:t>Работник в соответствии с требованиями статьи 214 ТК РФ обязан 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непосредственного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вышестоящего руководителя о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угрожающей жизни и здоровью людей, о каждом несчастном случае на производстве или об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437AC3" w:rsidRDefault="00437AC3" w:rsidP="00437AC3">
      <w:pPr>
        <w:pStyle w:val="a5"/>
        <w:numPr>
          <w:ilvl w:val="1"/>
          <w:numId w:val="3"/>
        </w:numPr>
        <w:tabs>
          <w:tab w:val="left" w:pos="1446"/>
        </w:tabs>
        <w:spacing w:line="274" w:lineRule="exact"/>
        <w:ind w:left="1446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212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446"/>
        </w:tabs>
        <w:ind w:right="401" w:firstLine="708"/>
        <w:rPr>
          <w:sz w:val="24"/>
        </w:rPr>
      </w:pPr>
      <w:r>
        <w:rPr>
          <w:sz w:val="24"/>
        </w:rPr>
        <w:t>установить в распорядительном документе организации порядок расследования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структуры, 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446"/>
        </w:tabs>
        <w:ind w:right="400" w:firstLine="708"/>
        <w:rPr>
          <w:sz w:val="24"/>
        </w:rPr>
      </w:pPr>
      <w:r>
        <w:rPr>
          <w:sz w:val="24"/>
        </w:rPr>
        <w:t>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446"/>
        </w:tabs>
        <w:ind w:right="398" w:firstLine="70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 микротравмы (приложение № 1) для своевременного оформления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расследования;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446"/>
        </w:tabs>
        <w:ind w:right="401" w:firstLine="708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наличии).</w:t>
      </w:r>
    </w:p>
    <w:p w:rsidR="00437AC3" w:rsidRDefault="00437AC3" w:rsidP="00437AC3">
      <w:pPr>
        <w:pStyle w:val="a3"/>
        <w:spacing w:before="4"/>
        <w:ind w:left="0" w:firstLine="0"/>
        <w:jc w:val="left"/>
      </w:pPr>
    </w:p>
    <w:p w:rsidR="00437AC3" w:rsidRDefault="00437AC3" w:rsidP="00437AC3">
      <w:pPr>
        <w:pStyle w:val="1"/>
        <w:numPr>
          <w:ilvl w:val="0"/>
          <w:numId w:val="8"/>
        </w:numPr>
        <w:tabs>
          <w:tab w:val="left" w:pos="1948"/>
        </w:tabs>
        <w:ind w:left="1947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РАССЛЕДОВАНИЯ</w:t>
      </w:r>
      <w:r>
        <w:rPr>
          <w:spacing w:val="-6"/>
        </w:rPr>
        <w:t xml:space="preserve"> </w:t>
      </w:r>
      <w:r>
        <w:t>МИКРОТРАВМ</w:t>
      </w:r>
    </w:p>
    <w:p w:rsidR="00437AC3" w:rsidRDefault="00437AC3" w:rsidP="00437AC3">
      <w:pPr>
        <w:pStyle w:val="a5"/>
        <w:numPr>
          <w:ilvl w:val="1"/>
          <w:numId w:val="2"/>
        </w:numPr>
        <w:tabs>
          <w:tab w:val="left" w:pos="1730"/>
        </w:tabs>
        <w:ind w:right="396" w:firstLine="708"/>
        <w:jc w:val="both"/>
        <w:rPr>
          <w:sz w:val="24"/>
        </w:rPr>
      </w:pPr>
      <w:r>
        <w:rPr>
          <w:sz w:val="24"/>
        </w:rPr>
        <w:t>Специалист по охране труда после получения информации от пострадавшего 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происшедшей микротравме в течение суток проводит расследование с определением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нем.</w:t>
      </w:r>
    </w:p>
    <w:p w:rsidR="00437AC3" w:rsidRDefault="00437AC3" w:rsidP="00437AC3">
      <w:pPr>
        <w:pStyle w:val="a5"/>
        <w:numPr>
          <w:ilvl w:val="1"/>
          <w:numId w:val="2"/>
        </w:numPr>
        <w:tabs>
          <w:tab w:val="left" w:pos="1730"/>
        </w:tabs>
        <w:ind w:right="390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437AC3" w:rsidRDefault="00437AC3" w:rsidP="00437AC3">
      <w:pPr>
        <w:pStyle w:val="a5"/>
        <w:numPr>
          <w:ilvl w:val="1"/>
          <w:numId w:val="2"/>
        </w:numPr>
        <w:tabs>
          <w:tab w:val="left" w:pos="1730"/>
        </w:tabs>
        <w:ind w:right="395" w:firstLine="708"/>
        <w:jc w:val="both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заключения по факту происшедшего события при выполнении 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 с целью объективного установления причин происшествия и исключения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разногласий.</w:t>
      </w:r>
    </w:p>
    <w:p w:rsidR="00437AC3" w:rsidRDefault="00437AC3" w:rsidP="00437AC3">
      <w:pPr>
        <w:pStyle w:val="a5"/>
        <w:numPr>
          <w:ilvl w:val="1"/>
          <w:numId w:val="2"/>
        </w:numPr>
        <w:tabs>
          <w:tab w:val="left" w:pos="1730"/>
        </w:tabs>
        <w:ind w:right="392" w:firstLine="708"/>
        <w:jc w:val="both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наличии).</w:t>
      </w:r>
    </w:p>
    <w:p w:rsidR="00437AC3" w:rsidRDefault="00437AC3" w:rsidP="00437AC3">
      <w:pPr>
        <w:pStyle w:val="a5"/>
        <w:numPr>
          <w:ilvl w:val="1"/>
          <w:numId w:val="2"/>
        </w:numPr>
        <w:tabs>
          <w:tab w:val="left" w:pos="1730"/>
        </w:tabs>
        <w:ind w:right="389" w:firstLine="708"/>
        <w:jc w:val="both"/>
        <w:rPr>
          <w:sz w:val="24"/>
        </w:rPr>
      </w:pPr>
      <w:r>
        <w:rPr>
          <w:sz w:val="24"/>
        </w:rPr>
        <w:t>Специалист по ОТ по результатам расследования в течение суток 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(микротравмы)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(справка подписывается всеми участниками расследования и пострадавшим) и остается 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 по 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437AC3" w:rsidRDefault="00437AC3" w:rsidP="00437AC3">
      <w:pPr>
        <w:jc w:val="both"/>
        <w:rPr>
          <w:sz w:val="24"/>
        </w:rPr>
        <w:sectPr w:rsidR="00437AC3" w:rsidSect="00F6270B">
          <w:pgSz w:w="11910" w:h="16840"/>
          <w:pgMar w:top="568" w:right="740" w:bottom="280" w:left="820" w:header="720" w:footer="720" w:gutter="0"/>
          <w:cols w:space="720"/>
        </w:sectPr>
      </w:pPr>
    </w:p>
    <w:p w:rsidR="00437AC3" w:rsidRDefault="00437AC3" w:rsidP="00437AC3">
      <w:pPr>
        <w:pStyle w:val="a5"/>
        <w:numPr>
          <w:ilvl w:val="1"/>
          <w:numId w:val="2"/>
        </w:numPr>
        <w:tabs>
          <w:tab w:val="left" w:pos="1446"/>
        </w:tabs>
        <w:spacing w:before="70"/>
        <w:ind w:right="394" w:firstLine="708"/>
        <w:jc w:val="both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наступления тяжких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последствий.</w:t>
      </w:r>
    </w:p>
    <w:p w:rsidR="00437AC3" w:rsidRDefault="00437AC3" w:rsidP="00437AC3">
      <w:pPr>
        <w:pStyle w:val="a3"/>
        <w:spacing w:before="5"/>
        <w:ind w:left="0" w:firstLine="0"/>
        <w:jc w:val="left"/>
      </w:pPr>
    </w:p>
    <w:p w:rsidR="00437AC3" w:rsidRDefault="00437AC3" w:rsidP="00437AC3">
      <w:pPr>
        <w:pStyle w:val="1"/>
        <w:numPr>
          <w:ilvl w:val="0"/>
          <w:numId w:val="8"/>
        </w:numPr>
        <w:tabs>
          <w:tab w:val="left" w:pos="2301"/>
        </w:tabs>
        <w:spacing w:line="240" w:lineRule="auto"/>
        <w:ind w:left="2300" w:hanging="241"/>
        <w:jc w:val="left"/>
      </w:pP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МИКРОТРАВМ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ВЫРАБОТКОЙ</w:t>
      </w:r>
      <w:r>
        <w:rPr>
          <w:spacing w:val="-1"/>
        </w:rPr>
        <w:t xml:space="preserve"> </w:t>
      </w:r>
      <w:r>
        <w:t>МЕР,</w:t>
      </w:r>
    </w:p>
    <w:p w:rsidR="00437AC3" w:rsidRDefault="00437AC3" w:rsidP="00437AC3">
      <w:pPr>
        <w:spacing w:line="274" w:lineRule="exact"/>
        <w:ind w:left="865"/>
        <w:rPr>
          <w:b/>
          <w:sz w:val="24"/>
        </w:rPr>
      </w:pPr>
      <w:r>
        <w:rPr>
          <w:b/>
          <w:sz w:val="24"/>
        </w:rPr>
        <w:t>НАПРАВЛЕННЫХ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</w:t>
      </w:r>
    </w:p>
    <w:p w:rsidR="00437AC3" w:rsidRDefault="00437AC3" w:rsidP="00437AC3">
      <w:pPr>
        <w:pStyle w:val="a5"/>
        <w:numPr>
          <w:ilvl w:val="1"/>
          <w:numId w:val="1"/>
        </w:numPr>
        <w:tabs>
          <w:tab w:val="left" w:pos="1730"/>
        </w:tabs>
        <w:spacing w:line="274" w:lineRule="exact"/>
        <w:ind w:hanging="709"/>
        <w:jc w:val="both"/>
        <w:rPr>
          <w:sz w:val="24"/>
        </w:rPr>
      </w:pPr>
      <w:r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труда: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730"/>
        </w:tabs>
        <w:ind w:right="399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микротравм в течение одного года соответственно со дня даты происшедшей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и последней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 журнале;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730"/>
        </w:tabs>
        <w:ind w:right="396" w:firstLine="708"/>
        <w:rPr>
          <w:sz w:val="24"/>
        </w:rPr>
      </w:pP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микротравм;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730"/>
        </w:tabs>
        <w:spacing w:before="1"/>
        <w:ind w:right="392" w:firstLine="708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создававших реальную угрозу наступления тяжких последствий для работников,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 тяжких последствий, с выработкой мероприятий и издания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о принятых мерах по устранению выявленных нарушений (к данным нарушениям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 очередь относятся: аварийная ситуация; возгорание или пожар на рабочем месте;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электрического тока; возникновение микротравм на одном участке по одним 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и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работниками);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730"/>
        </w:tabs>
        <w:ind w:right="397" w:firstLine="708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микротравм,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тяжких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последствий;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730"/>
        </w:tabs>
        <w:ind w:right="395" w:firstLine="708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труда;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730"/>
        </w:tabs>
        <w:ind w:right="400" w:firstLine="708"/>
        <w:rPr>
          <w:sz w:val="24"/>
        </w:rPr>
      </w:pPr>
      <w:r>
        <w:rPr>
          <w:sz w:val="24"/>
        </w:rPr>
        <w:t>разъясняет руководителям структурных подразделений при проведении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порядок расследования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микротравм.</w:t>
      </w:r>
    </w:p>
    <w:p w:rsidR="00437AC3" w:rsidRDefault="00437AC3" w:rsidP="00437AC3">
      <w:pPr>
        <w:pStyle w:val="a5"/>
        <w:numPr>
          <w:ilvl w:val="1"/>
          <w:numId w:val="1"/>
        </w:numPr>
        <w:tabs>
          <w:tab w:val="left" w:pos="1730"/>
        </w:tabs>
        <w:ind w:hanging="709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(работодатель):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730"/>
        </w:tabs>
        <w:ind w:left="1729" w:hanging="709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:rsidR="00437AC3" w:rsidRDefault="00437AC3" w:rsidP="00437AC3">
      <w:pPr>
        <w:pStyle w:val="a5"/>
        <w:numPr>
          <w:ilvl w:val="0"/>
          <w:numId w:val="6"/>
        </w:numPr>
        <w:tabs>
          <w:tab w:val="left" w:pos="1730"/>
        </w:tabs>
        <w:ind w:right="400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 микротравм).</w:t>
      </w:r>
    </w:p>
    <w:p w:rsidR="00437AC3" w:rsidRDefault="00437AC3" w:rsidP="00437AC3">
      <w:pPr>
        <w:pStyle w:val="a3"/>
        <w:ind w:left="0" w:firstLine="0"/>
        <w:jc w:val="left"/>
        <w:rPr>
          <w:sz w:val="26"/>
        </w:rPr>
      </w:pPr>
    </w:p>
    <w:p w:rsidR="00437AC3" w:rsidRDefault="00437AC3" w:rsidP="00437AC3">
      <w:pPr>
        <w:pStyle w:val="a3"/>
        <w:spacing w:before="4"/>
        <w:ind w:left="0" w:firstLine="0"/>
        <w:jc w:val="left"/>
        <w:rPr>
          <w:sz w:val="22"/>
        </w:rPr>
      </w:pPr>
    </w:p>
    <w:p w:rsidR="00437AC3" w:rsidRDefault="00437AC3" w:rsidP="00437AC3">
      <w:pPr>
        <w:pStyle w:val="1"/>
        <w:ind w:firstLine="0"/>
      </w:pPr>
      <w:r>
        <w:t>Разработал:</w:t>
      </w:r>
    </w:p>
    <w:p w:rsidR="00437AC3" w:rsidRDefault="00437AC3" w:rsidP="00437AC3">
      <w:pPr>
        <w:pStyle w:val="a3"/>
        <w:spacing w:line="274" w:lineRule="exact"/>
        <w:ind w:firstLine="0"/>
        <w:jc w:val="left"/>
      </w:pPr>
      <w:r>
        <w:t>Специалист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59"/>
        </w:rPr>
        <w:t xml:space="preserve"> </w:t>
      </w:r>
      <w:r>
        <w:t>Е.В. Грачёва</w:t>
      </w: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</w:pPr>
    </w:p>
    <w:p w:rsidR="008D5C09" w:rsidRDefault="00437AC3" w:rsidP="008D5C09">
      <w:pPr>
        <w:pStyle w:val="a3"/>
        <w:tabs>
          <w:tab w:val="left" w:pos="7644"/>
          <w:tab w:val="left" w:pos="9251"/>
        </w:tabs>
        <w:spacing w:before="70"/>
        <w:ind w:left="5891" w:right="391" w:firstLine="0"/>
        <w:jc w:val="right"/>
        <w:rPr>
          <w:spacing w:val="-5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ge">
                  <wp:posOffset>6407785</wp:posOffset>
                </wp:positionV>
                <wp:extent cx="387159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CB82C" id="Прямоугольник 1" o:spid="_x0000_s1026" style="position:absolute;margin-left:248.1pt;margin-top:504.55pt;width:304.85pt;height:.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>
        <w:t>Приложение 2</w:t>
      </w:r>
      <w:r>
        <w:rPr>
          <w:spacing w:val="-57"/>
        </w:rPr>
        <w:t xml:space="preserve"> </w:t>
      </w:r>
    </w:p>
    <w:p w:rsidR="008D5C09" w:rsidRDefault="00437AC3" w:rsidP="008D5C09">
      <w:pPr>
        <w:pStyle w:val="a3"/>
        <w:tabs>
          <w:tab w:val="left" w:pos="7644"/>
          <w:tab w:val="left" w:pos="9251"/>
        </w:tabs>
        <w:spacing w:before="70"/>
        <w:ind w:left="5891" w:right="391" w:firstLine="0"/>
        <w:jc w:val="right"/>
        <w:rPr>
          <w:spacing w:val="-6"/>
        </w:rPr>
      </w:pPr>
      <w:r>
        <w:t>к приказу</w:t>
      </w:r>
      <w:r w:rsidR="008D5C09">
        <w:rPr>
          <w:spacing w:val="-6"/>
        </w:rPr>
        <w:t xml:space="preserve"> №80/1</w:t>
      </w:r>
    </w:p>
    <w:p w:rsidR="00437AC3" w:rsidRDefault="00437AC3" w:rsidP="008D5C09">
      <w:pPr>
        <w:pStyle w:val="a3"/>
        <w:tabs>
          <w:tab w:val="left" w:pos="7644"/>
          <w:tab w:val="left" w:pos="9251"/>
        </w:tabs>
        <w:spacing w:before="70"/>
        <w:ind w:left="5891" w:right="391" w:firstLine="0"/>
        <w:jc w:val="right"/>
      </w:pPr>
      <w:r>
        <w:t>от</w:t>
      </w:r>
      <w:r>
        <w:rPr>
          <w:spacing w:val="3"/>
        </w:rPr>
        <w:t xml:space="preserve"> </w:t>
      </w:r>
      <w:r>
        <w:t>«</w:t>
      </w:r>
      <w:r w:rsidR="008D5C09">
        <w:rPr>
          <w:u w:val="single"/>
        </w:rPr>
        <w:t>28</w:t>
      </w:r>
      <w:r w:rsidR="008D5C09">
        <w:t>» октября</w:t>
      </w:r>
      <w:r>
        <w:t>2022</w:t>
      </w:r>
      <w:r>
        <w:rPr>
          <w:spacing w:val="-10"/>
        </w:rPr>
        <w:t xml:space="preserve"> </w:t>
      </w:r>
      <w:r>
        <w:t>г.</w:t>
      </w:r>
    </w:p>
    <w:p w:rsidR="00437AC3" w:rsidRDefault="00437AC3" w:rsidP="00437AC3">
      <w:pPr>
        <w:pStyle w:val="a3"/>
        <w:ind w:left="0" w:firstLine="0"/>
        <w:jc w:val="left"/>
        <w:rPr>
          <w:sz w:val="20"/>
        </w:rPr>
      </w:pPr>
    </w:p>
    <w:p w:rsidR="00437AC3" w:rsidRDefault="00437AC3" w:rsidP="00437AC3">
      <w:pPr>
        <w:pStyle w:val="a3"/>
        <w:ind w:left="0" w:firstLine="0"/>
        <w:jc w:val="left"/>
        <w:rPr>
          <w:sz w:val="20"/>
        </w:rPr>
      </w:pPr>
    </w:p>
    <w:p w:rsidR="00437AC3" w:rsidRDefault="00437AC3" w:rsidP="00437AC3">
      <w:pPr>
        <w:pStyle w:val="a3"/>
        <w:spacing w:before="10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4700"/>
        <w:gridCol w:w="5367"/>
      </w:tblGrid>
      <w:tr w:rsidR="00437AC3" w:rsidTr="00B36D68">
        <w:trPr>
          <w:trHeight w:val="957"/>
        </w:trPr>
        <w:tc>
          <w:tcPr>
            <w:tcW w:w="10067" w:type="dxa"/>
            <w:gridSpan w:val="2"/>
          </w:tcPr>
          <w:p w:rsidR="00437AC3" w:rsidRDefault="00437AC3" w:rsidP="00B36D68">
            <w:pPr>
              <w:pStyle w:val="TableParagraph"/>
              <w:spacing w:line="266" w:lineRule="exact"/>
              <w:ind w:left="1482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СПРАВКА</w:t>
            </w:r>
          </w:p>
          <w:p w:rsidR="00437AC3" w:rsidRDefault="00437AC3" w:rsidP="00B36D68">
            <w:pPr>
              <w:pStyle w:val="TableParagraph"/>
              <w:ind w:left="1479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рассмотрении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обстоятельств,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приведших</w:t>
            </w:r>
          </w:p>
          <w:p w:rsidR="00437AC3" w:rsidRDefault="00437AC3" w:rsidP="00B36D68">
            <w:pPr>
              <w:pStyle w:val="TableParagraph"/>
              <w:ind w:left="1484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микроповреждения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(микротравмы)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437AC3" w:rsidTr="00B36D68">
        <w:trPr>
          <w:trHeight w:val="407"/>
        </w:trPr>
        <w:tc>
          <w:tcPr>
            <w:tcW w:w="10067" w:type="dxa"/>
            <w:gridSpan w:val="2"/>
          </w:tcPr>
          <w:p w:rsidR="00437AC3" w:rsidRDefault="00437AC3" w:rsidP="00B36D68">
            <w:pPr>
              <w:pStyle w:val="TableParagraph"/>
              <w:spacing w:before="129" w:line="259" w:lineRule="exact"/>
              <w:ind w:left="1484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Пострадавший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работник:</w:t>
            </w:r>
          </w:p>
        </w:tc>
      </w:tr>
      <w:tr w:rsidR="00437AC3" w:rsidTr="00B36D68">
        <w:trPr>
          <w:trHeight w:val="695"/>
        </w:trPr>
        <w:tc>
          <w:tcPr>
            <w:tcW w:w="10067" w:type="dxa"/>
            <w:gridSpan w:val="2"/>
          </w:tcPr>
          <w:p w:rsidR="00437AC3" w:rsidRDefault="00437AC3" w:rsidP="00B36D68">
            <w:pPr>
              <w:pStyle w:val="TableParagraph"/>
              <w:spacing w:line="268" w:lineRule="exact"/>
              <w:ind w:left="91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437AC3" w:rsidRDefault="00437AC3" w:rsidP="00B36D68">
            <w:pPr>
              <w:pStyle w:val="TableParagraph"/>
              <w:tabs>
                <w:tab w:val="left" w:pos="10122"/>
              </w:tabs>
              <w:ind w:left="2854" w:right="-58"/>
              <w:rPr>
                <w:sz w:val="24"/>
              </w:rPr>
            </w:pPr>
            <w:r>
              <w:rPr>
                <w:sz w:val="24"/>
              </w:rPr>
              <w:t>наличии</w:t>
            </w:r>
            <w:proofErr w:type="gramStart"/>
            <w:r>
              <w:rPr>
                <w:sz w:val="24"/>
              </w:rPr>
              <w:t xml:space="preserve">):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  <w:tr w:rsidR="00437AC3" w:rsidTr="00B36D68">
        <w:trPr>
          <w:trHeight w:val="433"/>
        </w:trPr>
        <w:tc>
          <w:tcPr>
            <w:tcW w:w="10067" w:type="dxa"/>
            <w:gridSpan w:val="2"/>
          </w:tcPr>
          <w:p w:rsidR="00437AC3" w:rsidRDefault="00437AC3" w:rsidP="00B36D68">
            <w:pPr>
              <w:pStyle w:val="TableParagraph"/>
              <w:tabs>
                <w:tab w:val="left" w:pos="10122"/>
              </w:tabs>
              <w:spacing w:before="140" w:line="273" w:lineRule="exact"/>
              <w:ind w:left="1176" w:right="-5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должность: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  <w:tr w:rsidR="00437AC3" w:rsidTr="00B36D68">
        <w:trPr>
          <w:trHeight w:val="706"/>
        </w:trPr>
        <w:tc>
          <w:tcPr>
            <w:tcW w:w="10067" w:type="dxa"/>
            <w:gridSpan w:val="2"/>
          </w:tcPr>
          <w:p w:rsidR="00437AC3" w:rsidRDefault="00437AC3" w:rsidP="00B36D68">
            <w:pPr>
              <w:pStyle w:val="TableParagraph"/>
              <w:spacing w:before="7"/>
              <w:ind w:left="1582"/>
              <w:rPr>
                <w:sz w:val="24"/>
              </w:rPr>
            </w:pPr>
            <w:r>
              <w:rPr>
                <w:sz w:val="24"/>
              </w:rPr>
              <w:t>отдел,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37AC3" w:rsidRDefault="00437AC3" w:rsidP="00B36D68">
            <w:pPr>
              <w:pStyle w:val="TableParagraph"/>
              <w:tabs>
                <w:tab w:val="left" w:pos="10122"/>
              </w:tabs>
              <w:ind w:left="2273" w:right="-5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специальности: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  <w:tr w:rsidR="00437AC3" w:rsidTr="00B36D68">
        <w:trPr>
          <w:trHeight w:val="699"/>
        </w:trPr>
        <w:tc>
          <w:tcPr>
            <w:tcW w:w="10067" w:type="dxa"/>
            <w:gridSpan w:val="2"/>
          </w:tcPr>
          <w:p w:rsidR="00437AC3" w:rsidRDefault="00437AC3" w:rsidP="00B36D68">
            <w:pPr>
              <w:pStyle w:val="TableParagraph"/>
              <w:spacing w:before="137"/>
              <w:ind w:left="78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  <w:p w:rsidR="00437AC3" w:rsidRDefault="00437AC3" w:rsidP="00B36D68">
            <w:pPr>
              <w:pStyle w:val="TableParagraph"/>
              <w:tabs>
                <w:tab w:val="left" w:pos="10122"/>
              </w:tabs>
              <w:spacing w:line="266" w:lineRule="exact"/>
              <w:ind w:left="194" w:right="-58"/>
              <w:rPr>
                <w:sz w:val="24"/>
              </w:rPr>
            </w:pPr>
            <w:r>
              <w:rPr>
                <w:sz w:val="24"/>
              </w:rPr>
              <w:t>микроповреждения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(микротравмы</w:t>
            </w:r>
            <w:proofErr w:type="gramStart"/>
            <w:r>
              <w:rPr>
                <w:sz w:val="24"/>
              </w:rPr>
              <w:t xml:space="preserve">):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  <w:tr w:rsidR="00437AC3" w:rsidTr="00B36D68">
        <w:trPr>
          <w:trHeight w:val="589"/>
        </w:trPr>
        <w:tc>
          <w:tcPr>
            <w:tcW w:w="10067" w:type="dxa"/>
            <w:gridSpan w:val="2"/>
          </w:tcPr>
          <w:p w:rsidR="00437AC3" w:rsidRDefault="00437AC3" w:rsidP="00B36D68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  <w:p w:rsidR="00437AC3" w:rsidRDefault="00437AC3" w:rsidP="00B36D68">
            <w:pPr>
              <w:pStyle w:val="TableParagraph"/>
              <w:tabs>
                <w:tab w:val="left" w:pos="10122"/>
              </w:tabs>
              <w:ind w:left="194" w:right="-58"/>
              <w:rPr>
                <w:sz w:val="24"/>
              </w:rPr>
            </w:pPr>
            <w:r>
              <w:rPr>
                <w:sz w:val="24"/>
              </w:rPr>
              <w:t>микроповреждения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(микротравмы</w:t>
            </w:r>
            <w:proofErr w:type="gramStart"/>
            <w:r>
              <w:rPr>
                <w:sz w:val="24"/>
              </w:rPr>
              <w:t xml:space="preserve">):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  <w:tr w:rsidR="00437AC3" w:rsidTr="00B36D68">
        <w:trPr>
          <w:trHeight w:val="730"/>
        </w:trPr>
        <w:tc>
          <w:tcPr>
            <w:tcW w:w="10067" w:type="dxa"/>
            <w:gridSpan w:val="2"/>
          </w:tcPr>
          <w:p w:rsidR="00437AC3" w:rsidRDefault="00437AC3" w:rsidP="00B36D68">
            <w:pPr>
              <w:pStyle w:val="TableParagraph"/>
              <w:spacing w:before="27"/>
              <w:ind w:left="77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437AC3" w:rsidRDefault="00437AC3" w:rsidP="00B36D68">
            <w:pPr>
              <w:pStyle w:val="TableParagraph"/>
              <w:tabs>
                <w:tab w:val="left" w:pos="10122"/>
              </w:tabs>
              <w:ind w:left="2962" w:right="-5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помощи: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  <w:tr w:rsidR="00437AC3" w:rsidTr="00B36D68">
        <w:trPr>
          <w:trHeight w:val="427"/>
        </w:trPr>
        <w:tc>
          <w:tcPr>
            <w:tcW w:w="10067" w:type="dxa"/>
            <w:gridSpan w:val="2"/>
          </w:tcPr>
          <w:p w:rsidR="00437AC3" w:rsidRDefault="00437AC3" w:rsidP="00B36D68">
            <w:pPr>
              <w:pStyle w:val="TableParagraph"/>
              <w:tabs>
                <w:tab w:val="left" w:pos="10122"/>
              </w:tabs>
              <w:spacing w:before="141" w:line="266" w:lineRule="exact"/>
              <w:ind w:left="211" w:right="-5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микротравмы: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  <w:tr w:rsidR="00437AC3" w:rsidTr="00B36D68">
        <w:trPr>
          <w:trHeight w:val="1556"/>
        </w:trPr>
        <w:tc>
          <w:tcPr>
            <w:tcW w:w="10067" w:type="dxa"/>
            <w:gridSpan w:val="2"/>
          </w:tcPr>
          <w:p w:rsidR="00437AC3" w:rsidRDefault="00437AC3" w:rsidP="00B36D68">
            <w:pPr>
              <w:pStyle w:val="TableParagraph"/>
              <w:spacing w:line="276" w:lineRule="exact"/>
              <w:ind w:left="2251"/>
              <w:rPr>
                <w:sz w:val="24"/>
              </w:rPr>
            </w:pPr>
            <w:r>
              <w:rPr>
                <w:sz w:val="24"/>
              </w:rPr>
              <w:t>Обстоятельства</w:t>
            </w:r>
          </w:p>
          <w:p w:rsidR="00437AC3" w:rsidRDefault="00437AC3" w:rsidP="00B36D68">
            <w:pPr>
              <w:pStyle w:val="TableParagraph"/>
              <w:tabs>
                <w:tab w:val="left" w:pos="10122"/>
              </w:tabs>
              <w:ind w:left="1174" w:right="-58"/>
              <w:rPr>
                <w:sz w:val="24"/>
              </w:rPr>
            </w:pPr>
            <w:r>
              <w:rPr>
                <w:sz w:val="24"/>
              </w:rPr>
              <w:t>(изложение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обстоятельств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7AC3" w:rsidRDefault="00437AC3" w:rsidP="00B36D68">
            <w:pPr>
              <w:pStyle w:val="TableParagraph"/>
              <w:ind w:left="595" w:right="6194" w:firstLine="2184"/>
              <w:rPr>
                <w:sz w:val="24"/>
              </w:rPr>
            </w:pP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микроповреждения</w:t>
            </w:r>
          </w:p>
          <w:p w:rsidR="00437AC3" w:rsidRDefault="00437AC3" w:rsidP="00B36D68">
            <w:pPr>
              <w:pStyle w:val="TableParagraph"/>
              <w:tabs>
                <w:tab w:val="left" w:pos="10122"/>
              </w:tabs>
              <w:ind w:left="2239" w:right="-58"/>
              <w:rPr>
                <w:sz w:val="24"/>
              </w:rPr>
            </w:pPr>
            <w:r>
              <w:rPr>
                <w:sz w:val="24"/>
              </w:rPr>
              <w:t>(микротравмы</w:t>
            </w:r>
            <w:proofErr w:type="gramStart"/>
            <w:r>
              <w:rPr>
                <w:sz w:val="24"/>
              </w:rPr>
              <w:t xml:space="preserve">):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  <w:tr w:rsidR="00437AC3" w:rsidTr="00B36D68">
        <w:trPr>
          <w:trHeight w:val="722"/>
        </w:trPr>
        <w:tc>
          <w:tcPr>
            <w:tcW w:w="10067" w:type="dxa"/>
            <w:gridSpan w:val="2"/>
          </w:tcPr>
          <w:p w:rsidR="00437AC3" w:rsidRDefault="00437AC3" w:rsidP="00B36D68">
            <w:pPr>
              <w:pStyle w:val="TableParagraph"/>
              <w:spacing w:before="166"/>
              <w:ind w:left="1464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37AC3" w:rsidRDefault="00437AC3" w:rsidP="00B36D68">
            <w:pPr>
              <w:pStyle w:val="TableParagraph"/>
              <w:tabs>
                <w:tab w:val="left" w:pos="10122"/>
              </w:tabs>
              <w:spacing w:line="260" w:lineRule="exact"/>
              <w:ind w:left="180" w:right="-58"/>
              <w:rPr>
                <w:sz w:val="24"/>
              </w:rPr>
            </w:pPr>
            <w:r>
              <w:rPr>
                <w:sz w:val="24"/>
              </w:rPr>
              <w:t>микроповреждению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(микротравме</w:t>
            </w:r>
            <w:proofErr w:type="gramStart"/>
            <w:r>
              <w:rPr>
                <w:sz w:val="24"/>
              </w:rPr>
              <w:t xml:space="preserve">):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  <w:tr w:rsidR="00437AC3" w:rsidTr="00B36D68">
        <w:trPr>
          <w:trHeight w:val="1293"/>
        </w:trPr>
        <w:tc>
          <w:tcPr>
            <w:tcW w:w="10067" w:type="dxa"/>
            <w:gridSpan w:val="2"/>
            <w:tcBorders>
              <w:bottom w:val="single" w:sz="4" w:space="0" w:color="000000"/>
            </w:tcBorders>
          </w:tcPr>
          <w:p w:rsidR="00437AC3" w:rsidRDefault="00437AC3" w:rsidP="00B36D68">
            <w:pPr>
              <w:pStyle w:val="TableParagraph"/>
              <w:spacing w:before="11"/>
              <w:rPr>
                <w:sz w:val="24"/>
              </w:rPr>
            </w:pPr>
          </w:p>
          <w:p w:rsidR="00437AC3" w:rsidRDefault="00437AC3" w:rsidP="00B36D68">
            <w:pPr>
              <w:pStyle w:val="TableParagraph"/>
              <w:tabs>
                <w:tab w:val="left" w:pos="2507"/>
              </w:tabs>
              <w:ind w:left="4181" w:right="784" w:hanging="3402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причин, приведших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микроповреждению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(микротравме):</w:t>
            </w:r>
          </w:p>
        </w:tc>
      </w:tr>
      <w:tr w:rsidR="00437AC3" w:rsidTr="00B36D68">
        <w:trPr>
          <w:trHeight w:val="402"/>
        </w:trPr>
        <w:tc>
          <w:tcPr>
            <w:tcW w:w="100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7AC3" w:rsidRDefault="00437AC3" w:rsidP="00B36D68">
            <w:pPr>
              <w:pStyle w:val="TableParagraph"/>
              <w:rPr>
                <w:sz w:val="24"/>
              </w:rPr>
            </w:pPr>
          </w:p>
        </w:tc>
      </w:tr>
      <w:tr w:rsidR="00437AC3" w:rsidTr="00B36D68">
        <w:trPr>
          <w:trHeight w:val="419"/>
        </w:trPr>
        <w:tc>
          <w:tcPr>
            <w:tcW w:w="100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7AC3" w:rsidRDefault="00437AC3" w:rsidP="00B36D68">
            <w:pPr>
              <w:pStyle w:val="TableParagraph"/>
              <w:rPr>
                <w:sz w:val="24"/>
              </w:rPr>
            </w:pPr>
          </w:p>
        </w:tc>
      </w:tr>
      <w:tr w:rsidR="00437AC3" w:rsidTr="00B36D68">
        <w:trPr>
          <w:trHeight w:val="412"/>
        </w:trPr>
        <w:tc>
          <w:tcPr>
            <w:tcW w:w="100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7AC3" w:rsidRDefault="00437AC3" w:rsidP="00B36D68">
            <w:pPr>
              <w:pStyle w:val="TableParagraph"/>
              <w:rPr>
                <w:sz w:val="24"/>
              </w:rPr>
            </w:pPr>
          </w:p>
        </w:tc>
      </w:tr>
      <w:tr w:rsidR="00437AC3" w:rsidTr="00B36D68">
        <w:trPr>
          <w:trHeight w:val="1106"/>
        </w:trPr>
        <w:tc>
          <w:tcPr>
            <w:tcW w:w="100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7AC3" w:rsidRDefault="00437AC3" w:rsidP="00B36D68">
            <w:pPr>
              <w:pStyle w:val="TableParagraph"/>
              <w:rPr>
                <w:sz w:val="24"/>
              </w:rPr>
            </w:pPr>
          </w:p>
        </w:tc>
      </w:tr>
      <w:tr w:rsidR="00437AC3" w:rsidTr="00B36D68">
        <w:trPr>
          <w:trHeight w:val="267"/>
        </w:trPr>
        <w:tc>
          <w:tcPr>
            <w:tcW w:w="4700" w:type="dxa"/>
            <w:tcBorders>
              <w:top w:val="single" w:sz="4" w:space="0" w:color="000000"/>
            </w:tcBorders>
          </w:tcPr>
          <w:p w:rsidR="00437AC3" w:rsidRDefault="00437AC3" w:rsidP="00B36D6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5367" w:type="dxa"/>
            <w:tcBorders>
              <w:top w:val="single" w:sz="4" w:space="0" w:color="000000"/>
            </w:tcBorders>
          </w:tcPr>
          <w:p w:rsidR="00437AC3" w:rsidRDefault="00437AC3" w:rsidP="00B36D68">
            <w:pPr>
              <w:pStyle w:val="TableParagraph"/>
              <w:spacing w:line="248" w:lineRule="exact"/>
              <w:ind w:left="127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дата)</w:t>
            </w:r>
          </w:p>
        </w:tc>
      </w:tr>
    </w:tbl>
    <w:p w:rsidR="00437AC3" w:rsidRDefault="00437AC3" w:rsidP="00437AC3">
      <w:pPr>
        <w:pStyle w:val="a3"/>
        <w:ind w:left="0" w:firstLine="0"/>
        <w:jc w:val="left"/>
        <w:rPr>
          <w:sz w:val="20"/>
        </w:rPr>
      </w:pPr>
    </w:p>
    <w:p w:rsidR="00437AC3" w:rsidRDefault="00437AC3" w:rsidP="00437AC3">
      <w:pPr>
        <w:pStyle w:val="a3"/>
        <w:spacing w:before="3"/>
        <w:ind w:left="0" w:firstLine="0"/>
        <w:jc w:val="left"/>
        <w:rPr>
          <w:sz w:val="17"/>
        </w:rPr>
      </w:pPr>
    </w:p>
    <w:p w:rsidR="00437AC3" w:rsidRDefault="00437AC3" w:rsidP="00437AC3">
      <w:pPr>
        <w:pStyle w:val="a3"/>
        <w:spacing w:before="90" w:line="278" w:lineRule="auto"/>
        <w:ind w:right="393" w:firstLine="0"/>
        <w:jc w:val="left"/>
      </w:pPr>
      <w:r>
        <w:rPr>
          <w:b/>
        </w:rPr>
        <w:t xml:space="preserve">Примечание: </w:t>
      </w:r>
      <w:r>
        <w:t>справка составляется в одном экземпляре, который хранится у Специалиста по</w:t>
      </w:r>
      <w:r>
        <w:rPr>
          <w:spacing w:val="-57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 года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оформления.</w:t>
      </w:r>
    </w:p>
    <w:p w:rsidR="00437AC3" w:rsidRPr="00437AC3" w:rsidRDefault="00437AC3" w:rsidP="00437AC3">
      <w:pPr>
        <w:tabs>
          <w:tab w:val="left" w:pos="1730"/>
        </w:tabs>
        <w:ind w:right="398"/>
        <w:jc w:val="both"/>
        <w:rPr>
          <w:sz w:val="24"/>
        </w:rPr>
        <w:sectPr w:rsidR="00437AC3" w:rsidRPr="00437AC3" w:rsidSect="00437AC3">
          <w:pgSz w:w="11910" w:h="16840"/>
          <w:pgMar w:top="426" w:right="711" w:bottom="280" w:left="1134" w:header="720" w:footer="720" w:gutter="0"/>
          <w:cols w:space="720"/>
        </w:sectPr>
      </w:pPr>
    </w:p>
    <w:p w:rsidR="00D21F0B" w:rsidRDefault="00D21F0B">
      <w:pPr>
        <w:spacing w:line="274" w:lineRule="exact"/>
        <w:sectPr w:rsidR="00D21F0B" w:rsidSect="00F6270B">
          <w:pgSz w:w="11910" w:h="16840"/>
          <w:pgMar w:top="567" w:right="740" w:bottom="280" w:left="820" w:header="720" w:footer="720" w:gutter="0"/>
          <w:cols w:space="720"/>
        </w:sectPr>
      </w:pPr>
    </w:p>
    <w:p w:rsidR="00D21F0B" w:rsidRDefault="00D21F0B" w:rsidP="00437AC3">
      <w:pPr>
        <w:pStyle w:val="a3"/>
        <w:tabs>
          <w:tab w:val="left" w:pos="7644"/>
          <w:tab w:val="left" w:pos="9251"/>
        </w:tabs>
        <w:spacing w:before="70"/>
        <w:ind w:left="5891" w:right="391" w:firstLine="2583"/>
        <w:jc w:val="left"/>
      </w:pPr>
    </w:p>
    <w:sectPr w:rsidR="00D21F0B">
      <w:pgSz w:w="11910" w:h="16840"/>
      <w:pgMar w:top="11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AE8"/>
    <w:multiLevelType w:val="multilevel"/>
    <w:tmpl w:val="BA7A7568"/>
    <w:lvl w:ilvl="0">
      <w:start w:val="4"/>
      <w:numFmt w:val="decimal"/>
      <w:lvlText w:val="%1"/>
      <w:lvlJc w:val="left"/>
      <w:pPr>
        <w:ind w:left="3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  <w:lang w:val="ru-RU" w:eastAsia="en-US" w:bidi="ar-SA"/>
      </w:rPr>
    </w:lvl>
  </w:abstractNum>
  <w:abstractNum w:abstractNumId="1">
    <w:nsid w:val="09AB0C12"/>
    <w:multiLevelType w:val="multilevel"/>
    <w:tmpl w:val="8702CE40"/>
    <w:lvl w:ilvl="0">
      <w:start w:val="5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2">
    <w:nsid w:val="13393317"/>
    <w:multiLevelType w:val="hybridMultilevel"/>
    <w:tmpl w:val="57FA804A"/>
    <w:lvl w:ilvl="0" w:tplc="1A8CEAD2">
      <w:start w:val="1"/>
      <w:numFmt w:val="decimal"/>
      <w:lvlText w:val="%1."/>
      <w:lvlJc w:val="left"/>
      <w:pPr>
        <w:ind w:left="34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6E8D1C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2" w:tplc="E0B4F77E">
      <w:numFmt w:val="bullet"/>
      <w:lvlText w:val="•"/>
      <w:lvlJc w:val="left"/>
      <w:pPr>
        <w:ind w:left="4837" w:hanging="240"/>
      </w:pPr>
      <w:rPr>
        <w:rFonts w:hint="default"/>
        <w:lang w:val="ru-RU" w:eastAsia="en-US" w:bidi="ar-SA"/>
      </w:rPr>
    </w:lvl>
    <w:lvl w:ilvl="3" w:tplc="22D6D0FE">
      <w:numFmt w:val="bullet"/>
      <w:lvlText w:val="•"/>
      <w:lvlJc w:val="left"/>
      <w:pPr>
        <w:ind w:left="5525" w:hanging="240"/>
      </w:pPr>
      <w:rPr>
        <w:rFonts w:hint="default"/>
        <w:lang w:val="ru-RU" w:eastAsia="en-US" w:bidi="ar-SA"/>
      </w:rPr>
    </w:lvl>
    <w:lvl w:ilvl="4" w:tplc="5BE49490">
      <w:numFmt w:val="bullet"/>
      <w:lvlText w:val="•"/>
      <w:lvlJc w:val="left"/>
      <w:pPr>
        <w:ind w:left="6214" w:hanging="240"/>
      </w:pPr>
      <w:rPr>
        <w:rFonts w:hint="default"/>
        <w:lang w:val="ru-RU" w:eastAsia="en-US" w:bidi="ar-SA"/>
      </w:rPr>
    </w:lvl>
    <w:lvl w:ilvl="5" w:tplc="FA1A3A22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6" w:tplc="7ECCC7A0">
      <w:numFmt w:val="bullet"/>
      <w:lvlText w:val="•"/>
      <w:lvlJc w:val="left"/>
      <w:pPr>
        <w:ind w:left="7591" w:hanging="240"/>
      </w:pPr>
      <w:rPr>
        <w:rFonts w:hint="default"/>
        <w:lang w:val="ru-RU" w:eastAsia="en-US" w:bidi="ar-SA"/>
      </w:rPr>
    </w:lvl>
    <w:lvl w:ilvl="7" w:tplc="B9043EBA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8" w:tplc="BAEA147A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</w:abstractNum>
  <w:abstractNum w:abstractNumId="3">
    <w:nsid w:val="26ED01F1"/>
    <w:multiLevelType w:val="multilevel"/>
    <w:tmpl w:val="FA4CE66A"/>
    <w:lvl w:ilvl="0">
      <w:start w:val="6"/>
      <w:numFmt w:val="decimal"/>
      <w:lvlText w:val="%1"/>
      <w:lvlJc w:val="left"/>
      <w:pPr>
        <w:ind w:left="172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2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4">
    <w:nsid w:val="2E193FDE"/>
    <w:multiLevelType w:val="multilevel"/>
    <w:tmpl w:val="1024B868"/>
    <w:lvl w:ilvl="0">
      <w:start w:val="1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5">
    <w:nsid w:val="2E6D5236"/>
    <w:multiLevelType w:val="multilevel"/>
    <w:tmpl w:val="E778ACD0"/>
    <w:lvl w:ilvl="0">
      <w:start w:val="2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6">
    <w:nsid w:val="31C758B2"/>
    <w:multiLevelType w:val="multilevel"/>
    <w:tmpl w:val="5D0896AE"/>
    <w:lvl w:ilvl="0">
      <w:start w:val="3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7">
    <w:nsid w:val="5CF86D80"/>
    <w:multiLevelType w:val="hybridMultilevel"/>
    <w:tmpl w:val="46102564"/>
    <w:lvl w:ilvl="0" w:tplc="D2A6E4BC">
      <w:numFmt w:val="bullet"/>
      <w:lvlText w:val=""/>
      <w:lvlJc w:val="left"/>
      <w:pPr>
        <w:ind w:left="31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F62582">
      <w:numFmt w:val="bullet"/>
      <w:lvlText w:val="•"/>
      <w:lvlJc w:val="left"/>
      <w:pPr>
        <w:ind w:left="1322" w:hanging="425"/>
      </w:pPr>
      <w:rPr>
        <w:rFonts w:hint="default"/>
        <w:lang w:val="ru-RU" w:eastAsia="en-US" w:bidi="ar-SA"/>
      </w:rPr>
    </w:lvl>
    <w:lvl w:ilvl="2" w:tplc="7898FB02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 w:tplc="25AC7D12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 w:tplc="7E34221A">
      <w:numFmt w:val="bullet"/>
      <w:lvlText w:val="•"/>
      <w:lvlJc w:val="left"/>
      <w:pPr>
        <w:ind w:left="4330" w:hanging="425"/>
      </w:pPr>
      <w:rPr>
        <w:rFonts w:hint="default"/>
        <w:lang w:val="ru-RU" w:eastAsia="en-US" w:bidi="ar-SA"/>
      </w:rPr>
    </w:lvl>
    <w:lvl w:ilvl="5" w:tplc="A46A0C98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5FAA7742">
      <w:numFmt w:val="bullet"/>
      <w:lvlText w:val="•"/>
      <w:lvlJc w:val="left"/>
      <w:pPr>
        <w:ind w:left="6335" w:hanging="425"/>
      </w:pPr>
      <w:rPr>
        <w:rFonts w:hint="default"/>
        <w:lang w:val="ru-RU" w:eastAsia="en-US" w:bidi="ar-SA"/>
      </w:rPr>
    </w:lvl>
    <w:lvl w:ilvl="7" w:tplc="B0704C46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 w:tplc="A394E4AC">
      <w:numFmt w:val="bullet"/>
      <w:lvlText w:val="•"/>
      <w:lvlJc w:val="left"/>
      <w:pPr>
        <w:ind w:left="8341" w:hanging="425"/>
      </w:pPr>
      <w:rPr>
        <w:rFonts w:hint="default"/>
        <w:lang w:val="ru-RU" w:eastAsia="en-US" w:bidi="ar-SA"/>
      </w:rPr>
    </w:lvl>
  </w:abstractNum>
  <w:abstractNum w:abstractNumId="8">
    <w:nsid w:val="60766585"/>
    <w:multiLevelType w:val="multilevel"/>
    <w:tmpl w:val="C53E9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1F0B"/>
    <w:rsid w:val="00437AC3"/>
    <w:rsid w:val="00522FD1"/>
    <w:rsid w:val="008D5C09"/>
    <w:rsid w:val="00952264"/>
    <w:rsid w:val="00D21F0B"/>
    <w:rsid w:val="00F6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8C77C-CF87-4A57-A87C-F01E550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1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4" w:lineRule="exact"/>
      <w:ind w:left="1678" w:right="175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D5C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C0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</dc:creator>
  <cp:lastModifiedBy>Елена</cp:lastModifiedBy>
  <cp:revision>6</cp:revision>
  <cp:lastPrinted>2023-03-31T07:21:00Z</cp:lastPrinted>
  <dcterms:created xsi:type="dcterms:W3CDTF">2023-03-31T06:48:00Z</dcterms:created>
  <dcterms:modified xsi:type="dcterms:W3CDTF">2023-03-31T13:03:00Z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